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B19" w:rsidRPr="00200D0E" w:rsidRDefault="006D1045" w:rsidP="004C1AEA">
      <w:pPr>
        <w:pStyle w:val="1"/>
        <w:numPr>
          <w:ilvl w:val="0"/>
          <w:numId w:val="0"/>
        </w:numPr>
        <w:spacing w:line="360" w:lineRule="auto"/>
        <w:ind w:left="425" w:hanging="425"/>
        <w:jc w:val="center"/>
      </w:pPr>
      <w:bookmarkStart w:id="0" w:name="_GoBack"/>
      <w:r>
        <w:rPr>
          <w:rFonts w:hint="eastAsia"/>
        </w:rPr>
        <w:t>中国石油大学（北京）</w:t>
      </w:r>
      <w:r w:rsidR="00580B19" w:rsidRPr="00200D0E">
        <w:rPr>
          <w:rFonts w:hint="eastAsia"/>
        </w:rPr>
        <w:t>社会实践安全指南</w:t>
      </w:r>
      <w:bookmarkEnd w:id="0"/>
    </w:p>
    <w:p w:rsidR="00580B19" w:rsidRPr="00200D0E" w:rsidRDefault="00D62AA1" w:rsidP="00580B19">
      <w:pPr>
        <w:adjustRightInd w:val="0"/>
        <w:snapToGrid w:val="0"/>
        <w:spacing w:line="360" w:lineRule="auto"/>
        <w:ind w:firstLineChars="200" w:firstLine="480"/>
        <w:rPr>
          <w:rFonts w:ascii="宋体" w:hAnsi="宋体"/>
          <w:sz w:val="24"/>
        </w:rPr>
      </w:pPr>
      <w:r>
        <w:rPr>
          <w:rFonts w:ascii="宋体" w:hAnsi="宋体" w:hint="eastAsia"/>
          <w:sz w:val="24"/>
        </w:rPr>
        <w:t>在大学生</w:t>
      </w:r>
      <w:r w:rsidR="00580B19" w:rsidRPr="00200D0E">
        <w:rPr>
          <w:rFonts w:ascii="宋体" w:hAnsi="宋体" w:hint="eastAsia"/>
          <w:sz w:val="24"/>
        </w:rPr>
        <w:t>暑期社会实践中，由于天气、交通、身体状况</w:t>
      </w:r>
      <w:r>
        <w:rPr>
          <w:rFonts w:ascii="宋体" w:hAnsi="宋体" w:hint="eastAsia"/>
          <w:sz w:val="24"/>
        </w:rPr>
        <w:t>、</w:t>
      </w:r>
      <w:r w:rsidR="00580B19" w:rsidRPr="00200D0E">
        <w:rPr>
          <w:rFonts w:ascii="宋体" w:hAnsi="宋体" w:hint="eastAsia"/>
          <w:sz w:val="24"/>
        </w:rPr>
        <w:t>实践任务繁重</w:t>
      </w:r>
      <w:r>
        <w:rPr>
          <w:rFonts w:ascii="宋体" w:hAnsi="宋体" w:hint="eastAsia"/>
          <w:sz w:val="24"/>
        </w:rPr>
        <w:t>等因素</w:t>
      </w:r>
      <w:r w:rsidR="00580B19" w:rsidRPr="00200D0E">
        <w:rPr>
          <w:rFonts w:ascii="宋体" w:hAnsi="宋体" w:hint="eastAsia"/>
          <w:sz w:val="24"/>
        </w:rPr>
        <w:t>，安全成为实践队伍出行过程中最需要注意</w:t>
      </w:r>
      <w:r w:rsidR="003D4502">
        <w:rPr>
          <w:rFonts w:ascii="宋体" w:hAnsi="宋体" w:hint="eastAsia"/>
          <w:sz w:val="24"/>
        </w:rPr>
        <w:t>的</w:t>
      </w:r>
      <w:r w:rsidR="00580B19" w:rsidRPr="00200D0E">
        <w:rPr>
          <w:rFonts w:ascii="宋体" w:hAnsi="宋体" w:hint="eastAsia"/>
          <w:sz w:val="24"/>
        </w:rPr>
        <w:t>问题。本指南将对实践过程中可能遇到的情况给予一定的预先提示，作为暑期社会实践出行的参考，并不一定能包括暑期社会实践中所有遇到的问题。请参加社会实践的同学们参考本指南，结合本支队实际情况，切实保障每一位参加同学的人身和财产安全。</w:t>
      </w:r>
    </w:p>
    <w:p w:rsidR="00580B19" w:rsidRPr="00B00FD8" w:rsidRDefault="00580B19" w:rsidP="00B00FD8">
      <w:pPr>
        <w:pStyle w:val="2"/>
        <w:numPr>
          <w:ilvl w:val="0"/>
          <w:numId w:val="0"/>
        </w:numPr>
        <w:spacing w:line="360" w:lineRule="auto"/>
        <w:rPr>
          <w:rFonts w:asciiTheme="minorEastAsia" w:eastAsiaTheme="minorEastAsia" w:hAnsiTheme="minorEastAsia"/>
          <w:sz w:val="24"/>
        </w:rPr>
      </w:pPr>
      <w:bookmarkStart w:id="1" w:name="_Toc196035440"/>
      <w:r w:rsidRPr="00B00FD8">
        <w:rPr>
          <w:rFonts w:asciiTheme="minorEastAsia" w:eastAsiaTheme="minorEastAsia" w:hAnsiTheme="minorEastAsia" w:hint="eastAsia"/>
          <w:sz w:val="24"/>
        </w:rPr>
        <w:t>一</w:t>
      </w:r>
      <w:r w:rsidR="00B00FD8">
        <w:rPr>
          <w:rFonts w:asciiTheme="minorEastAsia" w:eastAsiaTheme="minorEastAsia" w:hAnsiTheme="minorEastAsia" w:hint="eastAsia"/>
          <w:sz w:val="24"/>
        </w:rPr>
        <w:t>、</w:t>
      </w:r>
      <w:r w:rsidRPr="00B00FD8">
        <w:rPr>
          <w:rFonts w:asciiTheme="minorEastAsia" w:eastAsiaTheme="minorEastAsia" w:hAnsiTheme="minorEastAsia" w:hint="eastAsia"/>
          <w:sz w:val="24"/>
        </w:rPr>
        <w:t>交通安全注意事项</w:t>
      </w:r>
      <w:bookmarkEnd w:id="1"/>
    </w:p>
    <w:p w:rsidR="00580B19" w:rsidRPr="00200D0E" w:rsidRDefault="00580B19" w:rsidP="00580B19">
      <w:pPr>
        <w:widowControl/>
        <w:shd w:val="clear" w:color="auto" w:fill="FFFFFF"/>
        <w:adjustRightInd w:val="0"/>
        <w:snapToGrid w:val="0"/>
        <w:spacing w:line="360" w:lineRule="auto"/>
        <w:ind w:firstLineChars="200" w:firstLine="480"/>
        <w:jc w:val="left"/>
        <w:rPr>
          <w:rFonts w:ascii="宋体" w:hAnsi="宋体" w:cs="宋体"/>
          <w:kern w:val="0"/>
          <w:sz w:val="24"/>
        </w:rPr>
      </w:pPr>
      <w:r w:rsidRPr="00200D0E">
        <w:rPr>
          <w:rFonts w:ascii="宋体" w:hAnsi="宋体" w:cs="宋体" w:hint="eastAsia"/>
          <w:kern w:val="0"/>
          <w:sz w:val="24"/>
        </w:rPr>
        <w:t>1．在横过道路或通过车流量较大的路段、路口及上坡下坡时应注意交通安全；雨雪天气、夜间等气候、照明不良的情况下应特别注意交通安全。</w:t>
      </w:r>
    </w:p>
    <w:p w:rsidR="00580B19" w:rsidRPr="00200D0E" w:rsidRDefault="00580B19" w:rsidP="00580B19">
      <w:pPr>
        <w:widowControl/>
        <w:shd w:val="clear" w:color="auto" w:fill="FFFFFF"/>
        <w:adjustRightInd w:val="0"/>
        <w:snapToGrid w:val="0"/>
        <w:spacing w:line="360" w:lineRule="auto"/>
        <w:ind w:firstLineChars="200" w:firstLine="480"/>
        <w:jc w:val="left"/>
        <w:rPr>
          <w:rFonts w:ascii="宋体" w:hAnsi="宋体" w:cs="宋体"/>
          <w:kern w:val="0"/>
          <w:sz w:val="24"/>
        </w:rPr>
      </w:pPr>
      <w:r w:rsidRPr="00200D0E">
        <w:rPr>
          <w:rFonts w:ascii="宋体" w:hAnsi="宋体" w:cs="宋体" w:hint="eastAsia"/>
          <w:kern w:val="0"/>
          <w:sz w:val="24"/>
        </w:rPr>
        <w:t>2．行人在马路上行走，应遵循置右原则，</w:t>
      </w:r>
      <w:r w:rsidRPr="00200D0E">
        <w:rPr>
          <w:rFonts w:ascii="宋体" w:hAnsi="宋体" w:hint="eastAsia"/>
          <w:color w:val="000000"/>
          <w:sz w:val="24"/>
        </w:rPr>
        <w:t>红灯时不能穿越马路；</w:t>
      </w:r>
      <w:r w:rsidRPr="00200D0E">
        <w:rPr>
          <w:rFonts w:ascii="宋体" w:hAnsi="宋体" w:cs="宋体" w:hint="eastAsia"/>
          <w:kern w:val="0"/>
          <w:sz w:val="24"/>
        </w:rPr>
        <w:t>设有人行道的路段应在人行道内行走；不得在道路上嬉戏、踢球或进行其他有碍交通秩序的活动。</w:t>
      </w:r>
    </w:p>
    <w:p w:rsidR="00580B19" w:rsidRPr="00200D0E" w:rsidRDefault="00580B19" w:rsidP="00580B19">
      <w:pPr>
        <w:widowControl/>
        <w:shd w:val="clear" w:color="auto" w:fill="FFFFFF"/>
        <w:adjustRightInd w:val="0"/>
        <w:snapToGrid w:val="0"/>
        <w:spacing w:line="360" w:lineRule="auto"/>
        <w:ind w:firstLineChars="200" w:firstLine="480"/>
        <w:jc w:val="left"/>
        <w:rPr>
          <w:rFonts w:ascii="宋体" w:hAnsi="宋体" w:cs="宋体"/>
          <w:kern w:val="0"/>
          <w:sz w:val="24"/>
        </w:rPr>
      </w:pPr>
      <w:r w:rsidRPr="00200D0E">
        <w:rPr>
          <w:rFonts w:ascii="宋体" w:hAnsi="宋体" w:cs="宋体" w:hint="eastAsia"/>
          <w:kern w:val="0"/>
          <w:sz w:val="24"/>
        </w:rPr>
        <w:t>3．在通过路口或横过道路时应走人行横道线，无人行横道时，应首先观察道路两边，避让过往车辆，确认安全后再行通过。</w:t>
      </w:r>
    </w:p>
    <w:p w:rsidR="00580B19" w:rsidRPr="00200D0E" w:rsidRDefault="00580B19" w:rsidP="00580B19">
      <w:pPr>
        <w:widowControl/>
        <w:shd w:val="clear" w:color="auto" w:fill="FFFFFF"/>
        <w:adjustRightInd w:val="0"/>
        <w:snapToGrid w:val="0"/>
        <w:spacing w:line="360" w:lineRule="auto"/>
        <w:ind w:firstLineChars="200" w:firstLine="480"/>
        <w:jc w:val="left"/>
        <w:rPr>
          <w:rFonts w:ascii="宋体" w:hAnsi="宋体" w:cs="宋体"/>
          <w:kern w:val="0"/>
          <w:sz w:val="24"/>
        </w:rPr>
      </w:pPr>
      <w:r w:rsidRPr="00200D0E">
        <w:rPr>
          <w:rFonts w:ascii="宋体" w:hAnsi="宋体" w:cs="宋体" w:hint="eastAsia"/>
          <w:kern w:val="0"/>
          <w:sz w:val="24"/>
        </w:rPr>
        <w:t>4．骑自行车应在道路右侧靠边慢行，不得撒手骑车，转弯时应减速瞭望，并伸手示意；禁止骑车冲坡、带人，停放自行车时应在规定地点有序停放，不得占道。</w:t>
      </w:r>
    </w:p>
    <w:p w:rsidR="00580B19" w:rsidRPr="00200D0E" w:rsidRDefault="00580B19" w:rsidP="00580B19">
      <w:pPr>
        <w:widowControl/>
        <w:shd w:val="clear" w:color="auto" w:fill="FFFFFF"/>
        <w:adjustRightInd w:val="0"/>
        <w:snapToGrid w:val="0"/>
        <w:spacing w:line="360" w:lineRule="auto"/>
        <w:ind w:firstLineChars="200" w:firstLine="480"/>
        <w:rPr>
          <w:rFonts w:ascii="宋体" w:hAnsi="宋体" w:cs="宋体"/>
          <w:kern w:val="0"/>
          <w:sz w:val="24"/>
        </w:rPr>
      </w:pPr>
      <w:r w:rsidRPr="00200D0E">
        <w:rPr>
          <w:rFonts w:ascii="宋体" w:hAnsi="宋体" w:cs="宋体" w:hint="eastAsia"/>
          <w:kern w:val="0"/>
          <w:sz w:val="24"/>
        </w:rPr>
        <w:t>5．骑自行车在经过路口、横过道路、下坡、人流量大的地段或遇有执行特种任务的车队经过时，应下车推行。</w:t>
      </w:r>
    </w:p>
    <w:p w:rsidR="00580B19" w:rsidRPr="00200D0E" w:rsidRDefault="00580B19" w:rsidP="00580B19">
      <w:pPr>
        <w:widowControl/>
        <w:shd w:val="clear" w:color="auto" w:fill="FFFFFF"/>
        <w:adjustRightInd w:val="0"/>
        <w:snapToGrid w:val="0"/>
        <w:spacing w:line="360" w:lineRule="auto"/>
        <w:ind w:firstLineChars="200" w:firstLine="480"/>
        <w:jc w:val="left"/>
        <w:rPr>
          <w:rFonts w:ascii="宋体" w:hAnsi="宋体" w:cs="宋体"/>
          <w:kern w:val="0"/>
          <w:sz w:val="24"/>
        </w:rPr>
      </w:pPr>
      <w:r w:rsidRPr="00200D0E">
        <w:rPr>
          <w:rFonts w:ascii="宋体" w:hAnsi="宋体" w:cs="宋体" w:hint="eastAsia"/>
          <w:kern w:val="0"/>
          <w:sz w:val="24"/>
        </w:rPr>
        <w:t>6．遇到交通事故应保护现场，拨打112交通事故报警电话；通知当事人所在单位；遇有伤员应与肇事方一起到就近医院进行救治；当事人或目击者写书面材料交给公安交警部门。</w:t>
      </w:r>
    </w:p>
    <w:p w:rsidR="00580B19" w:rsidRPr="00200D0E" w:rsidRDefault="00580B19" w:rsidP="00580B19">
      <w:pPr>
        <w:widowControl/>
        <w:shd w:val="clear" w:color="auto" w:fill="FFFFFF"/>
        <w:adjustRightInd w:val="0"/>
        <w:snapToGrid w:val="0"/>
        <w:spacing w:line="360" w:lineRule="auto"/>
        <w:ind w:firstLineChars="200" w:firstLine="480"/>
        <w:jc w:val="left"/>
        <w:rPr>
          <w:rFonts w:ascii="宋体" w:hAnsi="宋体" w:cs="宋体"/>
          <w:kern w:val="0"/>
          <w:sz w:val="24"/>
        </w:rPr>
      </w:pPr>
      <w:r w:rsidRPr="00200D0E">
        <w:rPr>
          <w:rFonts w:ascii="宋体" w:hAnsi="宋体" w:cs="宋体" w:hint="eastAsia"/>
          <w:kern w:val="0"/>
          <w:sz w:val="24"/>
        </w:rPr>
        <w:t>7．遇上交通事故受伤的人员应将伤者及时送往就近医院进行救治，在运送伤员时要注意方法，减少伤员痛苦，避免再次损害伤员。</w:t>
      </w:r>
    </w:p>
    <w:p w:rsidR="00580B19" w:rsidRPr="00200D0E" w:rsidRDefault="00580B19" w:rsidP="00580B19">
      <w:pPr>
        <w:widowControl/>
        <w:shd w:val="clear" w:color="auto" w:fill="FFFFFF"/>
        <w:adjustRightInd w:val="0"/>
        <w:snapToGrid w:val="0"/>
        <w:spacing w:line="360" w:lineRule="auto"/>
        <w:ind w:firstLineChars="200" w:firstLine="480"/>
        <w:jc w:val="left"/>
        <w:rPr>
          <w:rFonts w:ascii="宋体" w:hAnsi="宋体" w:cs="宋体"/>
          <w:kern w:val="0"/>
          <w:sz w:val="24"/>
        </w:rPr>
      </w:pPr>
      <w:r w:rsidRPr="00200D0E">
        <w:rPr>
          <w:rFonts w:ascii="宋体" w:hAnsi="宋体" w:cs="宋体" w:hint="eastAsia"/>
          <w:kern w:val="0"/>
          <w:sz w:val="24"/>
        </w:rPr>
        <w:t>8．遇上交通事故逃逸应以最快的速度记下车型、车号，并报警；保留对方在现场的遗留物品，为以后的事故处理工作留下依据。</w:t>
      </w:r>
    </w:p>
    <w:p w:rsidR="00580B19" w:rsidRPr="00200D0E" w:rsidRDefault="00580B19" w:rsidP="00580B19">
      <w:pPr>
        <w:pStyle w:val="defaultfont"/>
        <w:adjustRightInd w:val="0"/>
        <w:snapToGrid w:val="0"/>
        <w:spacing w:before="0" w:beforeAutospacing="0" w:after="0" w:afterAutospacing="0" w:line="360" w:lineRule="auto"/>
        <w:ind w:firstLineChars="200" w:firstLine="480"/>
        <w:rPr>
          <w:rFonts w:cs="Times New Roman"/>
          <w:color w:val="000000"/>
        </w:rPr>
      </w:pPr>
      <w:r w:rsidRPr="00200D0E">
        <w:rPr>
          <w:rFonts w:cs="Times New Roman" w:hint="eastAsia"/>
          <w:color w:val="000000"/>
        </w:rPr>
        <w:t xml:space="preserve">9．乘车应事先购票，以免罚款；系好安全带；不要在黑暗处叫出租车。 </w:t>
      </w:r>
    </w:p>
    <w:p w:rsidR="00580B19" w:rsidRPr="00B00FD8" w:rsidRDefault="00B00FD8" w:rsidP="00B00FD8">
      <w:pPr>
        <w:pStyle w:val="2"/>
        <w:numPr>
          <w:ilvl w:val="0"/>
          <w:numId w:val="0"/>
        </w:numPr>
        <w:spacing w:line="360" w:lineRule="auto"/>
        <w:rPr>
          <w:rFonts w:asciiTheme="minorEastAsia" w:eastAsiaTheme="minorEastAsia" w:hAnsiTheme="minorEastAsia"/>
          <w:sz w:val="24"/>
        </w:rPr>
      </w:pPr>
      <w:bookmarkStart w:id="2" w:name="_Toc196035441"/>
      <w:r>
        <w:rPr>
          <w:rFonts w:asciiTheme="minorEastAsia" w:eastAsiaTheme="minorEastAsia" w:hAnsiTheme="minorEastAsia" w:hint="eastAsia"/>
          <w:sz w:val="24"/>
        </w:rPr>
        <w:lastRenderedPageBreak/>
        <w:t>二、</w:t>
      </w:r>
      <w:r w:rsidR="00580B19" w:rsidRPr="00B00FD8">
        <w:rPr>
          <w:rFonts w:asciiTheme="minorEastAsia" w:eastAsiaTheme="minorEastAsia" w:hAnsiTheme="minorEastAsia" w:hint="eastAsia"/>
          <w:sz w:val="24"/>
        </w:rPr>
        <w:t>财产安全注意事项</w:t>
      </w:r>
      <w:bookmarkEnd w:id="2"/>
    </w:p>
    <w:p w:rsidR="00580B19" w:rsidRPr="00200D0E" w:rsidRDefault="00580B19" w:rsidP="00580B19">
      <w:pPr>
        <w:pStyle w:val="defaultfont"/>
        <w:adjustRightInd w:val="0"/>
        <w:snapToGrid w:val="0"/>
        <w:spacing w:before="0" w:beforeAutospacing="0" w:after="0" w:afterAutospacing="0" w:line="360" w:lineRule="auto"/>
        <w:ind w:firstLineChars="200" w:firstLine="480"/>
        <w:rPr>
          <w:rFonts w:cs="Times New Roman"/>
          <w:color w:val="000000"/>
        </w:rPr>
      </w:pPr>
      <w:r w:rsidRPr="00200D0E">
        <w:rPr>
          <w:rFonts w:cs="Times New Roman" w:hint="eastAsia"/>
          <w:color w:val="000000"/>
        </w:rPr>
        <w:t>1．和陌生人接触要提高警惕。一般不要和陌生人说话、一起行走、散步；不要同轻浮女子或男子接触；不要参与别人的争吵。</w:t>
      </w:r>
    </w:p>
    <w:p w:rsidR="00580B19" w:rsidRPr="00200D0E" w:rsidRDefault="00580B19" w:rsidP="00580B19">
      <w:pPr>
        <w:pStyle w:val="defaultfont"/>
        <w:adjustRightInd w:val="0"/>
        <w:snapToGrid w:val="0"/>
        <w:spacing w:before="0" w:beforeAutospacing="0" w:after="0" w:afterAutospacing="0" w:line="360" w:lineRule="auto"/>
        <w:ind w:firstLineChars="200" w:firstLine="480"/>
        <w:rPr>
          <w:rFonts w:cs="Times New Roman"/>
          <w:color w:val="000000"/>
        </w:rPr>
      </w:pPr>
      <w:r w:rsidRPr="00200D0E">
        <w:rPr>
          <w:rFonts w:cs="Times New Roman" w:hint="eastAsia"/>
          <w:color w:val="000000"/>
        </w:rPr>
        <w:t>2．</w:t>
      </w:r>
      <w:r w:rsidRPr="00200D0E">
        <w:rPr>
          <w:rFonts w:hint="eastAsia"/>
        </w:rPr>
        <w:t>注意防范诈骗案件，</w:t>
      </w:r>
      <w:r w:rsidRPr="00200D0E">
        <w:rPr>
          <w:rFonts w:cs="Times New Roman" w:hint="eastAsia"/>
          <w:color w:val="000000"/>
        </w:rPr>
        <w:t>识别犯罪团伙假装游客、乞丐或警察设陷行骗或抢窃。</w:t>
      </w:r>
      <w:r w:rsidRPr="00200D0E">
        <w:rPr>
          <w:rFonts w:hint="eastAsia"/>
        </w:rPr>
        <w:t>定期和家人联系，不向陌生人泄漏自己的身份证号码和家庭联系方式；请家人不要轻易相信陌生人传达的消息，如有任何消息应及时和学校有关部门联系，切勿向陌生人或者陌生</w:t>
      </w:r>
      <w:proofErr w:type="gramStart"/>
      <w:r w:rsidRPr="00200D0E">
        <w:rPr>
          <w:rFonts w:hint="eastAsia"/>
        </w:rPr>
        <w:t>帐号转帐</w:t>
      </w:r>
      <w:proofErr w:type="gramEnd"/>
      <w:r w:rsidRPr="00200D0E">
        <w:rPr>
          <w:rFonts w:hint="eastAsia"/>
        </w:rPr>
        <w:t>汇款。</w:t>
      </w:r>
    </w:p>
    <w:p w:rsidR="00580B19" w:rsidRPr="00200D0E" w:rsidRDefault="00580B19" w:rsidP="00580B19">
      <w:pPr>
        <w:pStyle w:val="defaultfont"/>
        <w:adjustRightInd w:val="0"/>
        <w:snapToGrid w:val="0"/>
        <w:spacing w:before="0" w:beforeAutospacing="0" w:after="0" w:afterAutospacing="0" w:line="360" w:lineRule="auto"/>
        <w:ind w:firstLineChars="200" w:firstLine="480"/>
        <w:rPr>
          <w:rFonts w:cs="Times New Roman"/>
          <w:color w:val="000000"/>
        </w:rPr>
      </w:pPr>
      <w:r w:rsidRPr="00200D0E">
        <w:rPr>
          <w:rFonts w:cs="Times New Roman" w:hint="eastAsia"/>
          <w:color w:val="000000"/>
        </w:rPr>
        <w:t>3．不要贪小便宜。在街上捡到东西要交警察处理，以防被敲诈、陷害。</w:t>
      </w:r>
    </w:p>
    <w:p w:rsidR="00580B19" w:rsidRPr="00200D0E" w:rsidRDefault="00580B19" w:rsidP="00580B19">
      <w:pPr>
        <w:pStyle w:val="defaultfont"/>
        <w:adjustRightInd w:val="0"/>
        <w:snapToGrid w:val="0"/>
        <w:spacing w:before="0" w:beforeAutospacing="0" w:after="0" w:afterAutospacing="0" w:line="360" w:lineRule="auto"/>
        <w:ind w:firstLineChars="200" w:firstLine="480"/>
        <w:rPr>
          <w:rFonts w:cs="Times New Roman"/>
          <w:color w:val="000000"/>
        </w:rPr>
      </w:pPr>
      <w:r w:rsidRPr="00200D0E">
        <w:rPr>
          <w:rFonts w:cs="Times New Roman" w:hint="eastAsia"/>
          <w:color w:val="000000"/>
        </w:rPr>
        <w:t>4．加强钱物保管。文件、钱包、护照不要同时放在一起，分开存放；贵重背包做到包不离身，且置于胸前；贵重钱物不要放在易被刀子划开的塑料袋中；也不要在旅馆等住处存放大量现金。</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5．注意贵重物品的保管和存放；队员之间互相熟悉携带的行李，便于互相照看；上下交通工具、更换住宿地点时注意清点物品，避免遗失；乘坐列车时记住车厢、座位、铺位号，乘坐汽车等交通工具时注意记录车号，便于出现问题时查找和联系。</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6．夜间乘坐交通工具，贵重物品注意贴身存放，睡眠过程中不要将贵重物品放在行李架上，减少被盗窃的可能。</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7．出行时注意防范扒窃和双抢案件，钱包、手机等物品不要放在双肩背包里或者挂在胸前；如无必要，不佩戴首饰，尤其是贵重首饰。</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8．注意防范银行卡犯罪，妥善保管证件，有效证件和银行</w:t>
      </w:r>
      <w:proofErr w:type="gramStart"/>
      <w:r w:rsidRPr="00200D0E">
        <w:rPr>
          <w:rFonts w:hint="eastAsia"/>
        </w:rPr>
        <w:t>卡不要</w:t>
      </w:r>
      <w:proofErr w:type="gramEnd"/>
      <w:r w:rsidRPr="00200D0E">
        <w:rPr>
          <w:rFonts w:hint="eastAsia"/>
        </w:rPr>
        <w:t>放在一处；不携带大量现金，并且尽量不要集中一处存放；使用ATM机应注意周围是否有可疑人员，注意ATM机上是否有可疑的附加设备；ATM</w:t>
      </w:r>
      <w:proofErr w:type="gramStart"/>
      <w:r w:rsidRPr="00200D0E">
        <w:rPr>
          <w:rFonts w:hint="eastAsia"/>
        </w:rPr>
        <w:t>机吞卡</w:t>
      </w:r>
      <w:proofErr w:type="gramEnd"/>
      <w:r w:rsidRPr="00200D0E">
        <w:rPr>
          <w:rFonts w:hint="eastAsia"/>
        </w:rPr>
        <w:t>时应持回单即使和ATM所在银行联系或者向发卡行挂失；任何情况下，不将卡号和密码以及身份证号码告诉陌生人（包括银行职员）。</w:t>
      </w:r>
    </w:p>
    <w:p w:rsidR="00580B19" w:rsidRPr="00B00FD8" w:rsidRDefault="00B00FD8" w:rsidP="00B00FD8">
      <w:pPr>
        <w:pStyle w:val="2"/>
        <w:numPr>
          <w:ilvl w:val="0"/>
          <w:numId w:val="0"/>
        </w:numPr>
        <w:spacing w:line="360" w:lineRule="auto"/>
        <w:rPr>
          <w:rFonts w:asciiTheme="minorEastAsia" w:eastAsiaTheme="minorEastAsia" w:hAnsiTheme="minorEastAsia"/>
          <w:sz w:val="24"/>
        </w:rPr>
      </w:pPr>
      <w:bookmarkStart w:id="3" w:name="_Toc196035442"/>
      <w:r>
        <w:rPr>
          <w:rFonts w:asciiTheme="minorEastAsia" w:eastAsiaTheme="minorEastAsia" w:hAnsiTheme="minorEastAsia" w:hint="eastAsia"/>
          <w:sz w:val="24"/>
        </w:rPr>
        <w:t>三、</w:t>
      </w:r>
      <w:r w:rsidR="00580B19" w:rsidRPr="00B00FD8">
        <w:rPr>
          <w:rFonts w:asciiTheme="minorEastAsia" w:eastAsiaTheme="minorEastAsia" w:hAnsiTheme="minorEastAsia" w:hint="eastAsia"/>
          <w:sz w:val="24"/>
        </w:rPr>
        <w:t>住宿安全注意事项</w:t>
      </w:r>
      <w:bookmarkEnd w:id="3"/>
    </w:p>
    <w:p w:rsidR="00580B19" w:rsidRPr="00200D0E" w:rsidRDefault="00580B19" w:rsidP="00580B19">
      <w:pPr>
        <w:pStyle w:val="defaultfont"/>
        <w:adjustRightInd w:val="0"/>
        <w:snapToGrid w:val="0"/>
        <w:spacing w:before="0" w:beforeAutospacing="0" w:after="0" w:afterAutospacing="0" w:line="360" w:lineRule="auto"/>
        <w:ind w:firstLineChars="200" w:firstLine="480"/>
        <w:rPr>
          <w:rFonts w:cs="Times New Roman"/>
          <w:color w:val="000000"/>
        </w:rPr>
      </w:pPr>
      <w:r w:rsidRPr="00200D0E">
        <w:rPr>
          <w:rFonts w:cs="Times New Roman" w:hint="eastAsia"/>
          <w:color w:val="000000"/>
        </w:rPr>
        <w:t>1．住宿宾馆，需将房门反锁；不轻易给陌生人开门。</w:t>
      </w:r>
    </w:p>
    <w:p w:rsidR="00580B19" w:rsidRPr="00200D0E" w:rsidRDefault="00580B19" w:rsidP="00580B19">
      <w:pPr>
        <w:pStyle w:val="defaultfont"/>
        <w:adjustRightInd w:val="0"/>
        <w:snapToGrid w:val="0"/>
        <w:spacing w:before="0" w:beforeAutospacing="0" w:after="0" w:afterAutospacing="0" w:line="360" w:lineRule="auto"/>
        <w:ind w:firstLineChars="200" w:firstLine="480"/>
        <w:rPr>
          <w:rFonts w:cs="Times New Roman"/>
          <w:color w:val="000000"/>
        </w:rPr>
      </w:pPr>
      <w:r w:rsidRPr="00200D0E">
        <w:rPr>
          <w:rFonts w:cs="Times New Roman" w:hint="eastAsia"/>
          <w:color w:val="000000"/>
        </w:rPr>
        <w:t>2．与警察打交道要留神。如警察检查身份证，可请其先出示自己的证件，记下警牌号、警车号；如证件被警察没收，应要求其出具没收证件的证明。</w:t>
      </w:r>
    </w:p>
    <w:p w:rsidR="00580B19" w:rsidRPr="00200D0E" w:rsidRDefault="00580B19" w:rsidP="00580B19">
      <w:pPr>
        <w:pStyle w:val="defaultfont"/>
        <w:adjustRightInd w:val="0"/>
        <w:snapToGrid w:val="0"/>
        <w:spacing w:before="0" w:beforeAutospacing="0" w:after="0" w:afterAutospacing="0" w:line="360" w:lineRule="auto"/>
        <w:ind w:firstLineChars="200" w:firstLine="480"/>
        <w:rPr>
          <w:rFonts w:cs="Times New Roman"/>
          <w:color w:val="000000"/>
        </w:rPr>
      </w:pPr>
      <w:r w:rsidRPr="00200D0E">
        <w:rPr>
          <w:rFonts w:cs="Times New Roman" w:hint="eastAsia"/>
          <w:color w:val="000000"/>
        </w:rPr>
        <w:t>3．注意防火及电器安全，出门须将充电器等拔下来。</w:t>
      </w:r>
    </w:p>
    <w:p w:rsidR="00580B19" w:rsidRPr="00B00FD8" w:rsidRDefault="00B00FD8" w:rsidP="00B00FD8">
      <w:pPr>
        <w:pStyle w:val="2"/>
        <w:numPr>
          <w:ilvl w:val="0"/>
          <w:numId w:val="0"/>
        </w:numPr>
        <w:spacing w:line="360" w:lineRule="auto"/>
        <w:rPr>
          <w:rFonts w:asciiTheme="minorEastAsia" w:eastAsiaTheme="minorEastAsia" w:hAnsiTheme="minorEastAsia"/>
          <w:sz w:val="24"/>
        </w:rPr>
      </w:pPr>
      <w:bookmarkStart w:id="4" w:name="_Toc196035443"/>
      <w:r>
        <w:rPr>
          <w:rFonts w:asciiTheme="minorEastAsia" w:eastAsiaTheme="minorEastAsia" w:hAnsiTheme="minorEastAsia" w:hint="eastAsia"/>
          <w:sz w:val="24"/>
        </w:rPr>
        <w:lastRenderedPageBreak/>
        <w:t>四、</w:t>
      </w:r>
      <w:r w:rsidR="00580B19" w:rsidRPr="00B00FD8">
        <w:rPr>
          <w:rFonts w:asciiTheme="minorEastAsia" w:eastAsiaTheme="minorEastAsia" w:hAnsiTheme="minorEastAsia" w:hint="eastAsia"/>
          <w:sz w:val="24"/>
        </w:rPr>
        <w:t>实践现场安全注意事项</w:t>
      </w:r>
      <w:bookmarkEnd w:id="4"/>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1．去实践现场，必须保持联系畅通</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(1)实践出行前，务必向每位同学强调安全问题的必要性，并在全队范围内就安全问题进行讨论和研究，务必使每一位同学了解实践过程中可能遇到的安全事件以及相应的处理方法。</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(2)实践支队应当使用各种方式保证队员之间可以方便取得联系，参加实践的每个人都有实践队伍中其他任何人的手机号码。</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(3)实践支队应当保证每一位队员可以和学校以及院系取得联系，应当将校团委实践部以及院系团委提供的紧急联系方式传达到每一位队员手中。</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(4)实践支队负责人每天活动结束后必须清点队员人数并确定队员的身体健康和财物安全情况，并对支队安全进行评价，同时通过各种信息渠道了解实践地点的天气预报等情况并进行第二天活动的安全准备。</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(5)实践支队应当确保每一位队员了解需要上报学校的安全事件，严禁出现瞒报、</w:t>
      </w:r>
      <w:proofErr w:type="gramStart"/>
      <w:r w:rsidRPr="00200D0E">
        <w:rPr>
          <w:rFonts w:hint="eastAsia"/>
        </w:rPr>
        <w:t>缓报情况</w:t>
      </w:r>
      <w:proofErr w:type="gramEnd"/>
      <w:r w:rsidRPr="00200D0E">
        <w:rPr>
          <w:rFonts w:hint="eastAsia"/>
        </w:rPr>
        <w:t>。</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(6)实践支队应当确保每一位队员了解同实践地点政府部门、警方、医疗机构以及接待单位的联系方式，确保每一位队员了解110、120、122等紧急电话的使用方法及注意事项。</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(7)需要立即上报学校有关部门，联系当地警方、医疗机构和政府部门的安全事件：</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2.实践过程中，实践队伍应当建立严格的请假销假制度，原则上不允许单个队员脱离实践队伍单独行动；必要情况下，有队员单独行动时，必须向队伍说明事由、前往地点、返回时间以及确保联络畅通；实践队伍尽量减少夜间外出，尤其禁止队员夜间单独外出；一般情况下，尽量不要让女生单独行动。</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3．为便于紧急情况下的迅速行动，不推荐女生穿裙子，不推荐穿拖鞋和凉拖，推荐长发同学将头发扎紧。</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4．遵守实践接待单位的安全要求，在石油、化工、核能、电力、建筑等单位工作区参观访问时，应按照接待单位的要求做好安全工作。</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5．警惕传销组织、法轮功组织的活动，遇到犯罪行为及时报警。</w:t>
      </w:r>
    </w:p>
    <w:p w:rsidR="00580B19" w:rsidRPr="00C31FBC" w:rsidRDefault="00C31FBC" w:rsidP="00C31FBC">
      <w:pPr>
        <w:pStyle w:val="2"/>
        <w:numPr>
          <w:ilvl w:val="0"/>
          <w:numId w:val="0"/>
        </w:numPr>
        <w:spacing w:line="360" w:lineRule="auto"/>
        <w:rPr>
          <w:rFonts w:asciiTheme="minorEastAsia" w:eastAsiaTheme="minorEastAsia" w:hAnsiTheme="minorEastAsia"/>
          <w:sz w:val="24"/>
        </w:rPr>
      </w:pPr>
      <w:bookmarkStart w:id="5" w:name="_Toc196035444"/>
      <w:r>
        <w:rPr>
          <w:rFonts w:asciiTheme="minorEastAsia" w:eastAsiaTheme="minorEastAsia" w:hAnsiTheme="minorEastAsia" w:hint="eastAsia"/>
          <w:sz w:val="24"/>
        </w:rPr>
        <w:lastRenderedPageBreak/>
        <w:t>五、</w:t>
      </w:r>
      <w:r w:rsidR="00580B19" w:rsidRPr="00C31FBC">
        <w:rPr>
          <w:rFonts w:asciiTheme="minorEastAsia" w:eastAsiaTheme="minorEastAsia" w:hAnsiTheme="minorEastAsia" w:hint="eastAsia"/>
          <w:sz w:val="24"/>
        </w:rPr>
        <w:t>野外实践安全注意事项</w:t>
      </w:r>
      <w:bookmarkEnd w:id="5"/>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1．注意实践地点的天气、水文和地质情况，了解当地的洪涝灾害和地质灾害高危地区，不要在存在灾害隐患的地点长时间活动，出门须预备雨伞等日常用具。</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2．野外活动避免在危险地带活动，严禁参加野外登山、探险活动；严禁实践过程中在河流、湖泊、池塘中游泳；雷雨天气不要在高处、树下、避雷设施附近，不要接打手机；严禁在野外用火，尤其是森林、草原等高火险地区。</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3．严防暴力犯罪事件的侵害；女生避免穿着过于暴露的服装，避免在人烟稀少、夜间单独活动，减少性骚扰和性侵害事件发生的可能性；遇到治安案件和犯罪案件时及时寻求警方的协助。</w:t>
      </w:r>
    </w:p>
    <w:p w:rsidR="00580B19" w:rsidRPr="00200D0E" w:rsidRDefault="00580B19" w:rsidP="00580B19">
      <w:pPr>
        <w:pStyle w:val="defaultfont"/>
        <w:adjustRightInd w:val="0"/>
        <w:snapToGrid w:val="0"/>
        <w:spacing w:before="0" w:beforeAutospacing="0" w:after="0" w:afterAutospacing="0" w:line="360" w:lineRule="auto"/>
        <w:ind w:firstLineChars="200" w:firstLine="480"/>
      </w:pPr>
      <w:r w:rsidRPr="00200D0E">
        <w:rPr>
          <w:rFonts w:hint="eastAsia"/>
        </w:rPr>
        <w:t>4．注意实践地点的治安状况，减少在案件多发地区和多发时间的活动；禁止酗酒、赌博；不参与、不围观打架斗殴行为，避免和他人发生冲突；避免卷入各种群体性事件，防止被人利用和胁迫。</w:t>
      </w:r>
    </w:p>
    <w:p w:rsidR="00580B19" w:rsidRPr="00C31FBC" w:rsidRDefault="00C31FBC" w:rsidP="00C31FBC">
      <w:pPr>
        <w:pStyle w:val="2"/>
        <w:numPr>
          <w:ilvl w:val="0"/>
          <w:numId w:val="0"/>
        </w:numPr>
        <w:spacing w:line="360" w:lineRule="auto"/>
        <w:rPr>
          <w:rFonts w:asciiTheme="minorEastAsia" w:eastAsiaTheme="minorEastAsia" w:hAnsiTheme="minorEastAsia"/>
          <w:sz w:val="24"/>
        </w:rPr>
      </w:pPr>
      <w:bookmarkStart w:id="6" w:name="_Toc196035445"/>
      <w:r>
        <w:rPr>
          <w:rFonts w:asciiTheme="minorEastAsia" w:eastAsiaTheme="minorEastAsia" w:hAnsiTheme="minorEastAsia" w:hint="eastAsia"/>
          <w:sz w:val="24"/>
        </w:rPr>
        <w:t>六、</w:t>
      </w:r>
      <w:r w:rsidR="00580B19" w:rsidRPr="00C31FBC">
        <w:rPr>
          <w:rFonts w:asciiTheme="minorEastAsia" w:eastAsiaTheme="minorEastAsia" w:hAnsiTheme="minorEastAsia" w:hint="eastAsia"/>
          <w:sz w:val="24"/>
        </w:rPr>
        <w:t>卫生</w:t>
      </w:r>
      <w:r>
        <w:rPr>
          <w:rFonts w:asciiTheme="minorEastAsia" w:eastAsiaTheme="minorEastAsia" w:hAnsiTheme="minorEastAsia" w:hint="eastAsia"/>
          <w:sz w:val="24"/>
        </w:rPr>
        <w:t>和</w:t>
      </w:r>
      <w:r w:rsidR="00580B19" w:rsidRPr="00C31FBC">
        <w:rPr>
          <w:rFonts w:asciiTheme="minorEastAsia" w:eastAsiaTheme="minorEastAsia" w:hAnsiTheme="minorEastAsia" w:hint="eastAsia"/>
          <w:sz w:val="24"/>
        </w:rPr>
        <w:t>疾病安全注意事项</w:t>
      </w:r>
      <w:bookmarkEnd w:id="6"/>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1．夏季参与社会实践，应注意避免在高温、高湿、阳光直射等不利环境下长时间活动，合理饮食，充足饮水，尽量减少中暑、日射病、热射病等情况的发生。</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2．合理安排作息，避免过度劳累，保证睡眠时间。</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3．注意饮食卫生，尽量少食用生冷食品，尽量不要饮用生水，如无绝对必要，不食用和饮用野外采集的食物和水源，外出就餐注意选择具有一定卫生条件的场所。</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4．加强个人卫生，勤洗手，防止肠道传染病。打喷嚏、咳嗽后要洗手，洗后用清洁的毛巾或纸巾擦干净。</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5．根据当地情况准备合适的个人衣物及个人卫生用具并妥善保管，减少由于高温、高湿、蚊虫叮咬等原因引起的各种疾病。</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6．</w:t>
      </w:r>
      <w:r w:rsidRPr="00200D0E">
        <w:rPr>
          <w:rFonts w:ascii="宋体" w:hAnsi="宋体" w:cs="Arial" w:hint="eastAsia"/>
          <w:color w:val="000000"/>
          <w:sz w:val="24"/>
        </w:rPr>
        <w:t>在车船或飞机上要节制饮食。由于没有运动条件，食物的消化过程延长、速度减慢，如果不节制饮食，必然增加胃肠的负担，引起肠胃不适。</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7．了解当地传染病和寄生虫疫情，针对实践地的情况预先咨询医疗机构和医务人员，做好防疫准备，必要时提前注射疫苗；了解当地危险动物（蛇、有毒昆虫等）的活动情况，并做好相应准备。</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lastRenderedPageBreak/>
        <w:t>8．在紫外线强烈地区，例如高原地带，注意采取防晒措施，避免出现晒伤情况。</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9．实践过程中推荐穿长裤、袜子和运动鞋，减少被划伤和蚊虫叮咬的可能性。</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10．建议组织老师和学生学习一些常见病的处理，携带出行常用药箱，如有可能应当有一到两名参加过正规培训的急救员随队。</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11．出行时的常见病主要是感冒、咳嗽、腹泻等消化道疾病、呼吸道疾病，适当备一些药就可以了。如果自己用药，一定要有充足的把握，不能滥用抗生素类药物。</w:t>
      </w:r>
    </w:p>
    <w:p w:rsidR="00580B19" w:rsidRPr="00200D0E" w:rsidRDefault="00580B19" w:rsidP="00580B19">
      <w:pPr>
        <w:adjustRightInd w:val="0"/>
        <w:snapToGrid w:val="0"/>
        <w:spacing w:line="360" w:lineRule="auto"/>
        <w:ind w:firstLineChars="200" w:firstLine="480"/>
        <w:rPr>
          <w:rFonts w:ascii="宋体" w:hAnsi="宋体"/>
          <w:b/>
          <w:color w:val="000000"/>
          <w:sz w:val="24"/>
        </w:rPr>
      </w:pPr>
      <w:r w:rsidRPr="00200D0E">
        <w:rPr>
          <w:rFonts w:ascii="宋体" w:hAnsi="宋体" w:hint="eastAsia"/>
          <w:sz w:val="24"/>
        </w:rPr>
        <w:t>12．出现伤病人员时，如果没有在医院接受治疗，务必安排身体状况良好的人员陪同，不得让伤病人员单独停留在住宿地点或者活动地点。</w:t>
      </w:r>
    </w:p>
    <w:p w:rsidR="00580B19" w:rsidRPr="00C31FBC" w:rsidRDefault="00C31FBC" w:rsidP="00C31FBC">
      <w:pPr>
        <w:pStyle w:val="2"/>
        <w:numPr>
          <w:ilvl w:val="0"/>
          <w:numId w:val="0"/>
        </w:numPr>
        <w:spacing w:line="360" w:lineRule="auto"/>
        <w:rPr>
          <w:rFonts w:asciiTheme="minorEastAsia" w:eastAsiaTheme="minorEastAsia" w:hAnsiTheme="minorEastAsia"/>
          <w:sz w:val="24"/>
        </w:rPr>
      </w:pPr>
      <w:bookmarkStart w:id="7" w:name="_Toc196035446"/>
      <w:r>
        <w:rPr>
          <w:rFonts w:asciiTheme="minorEastAsia" w:eastAsiaTheme="minorEastAsia" w:hAnsiTheme="minorEastAsia" w:hint="eastAsia"/>
          <w:sz w:val="24"/>
        </w:rPr>
        <w:t>七、</w:t>
      </w:r>
      <w:r w:rsidR="00580B19" w:rsidRPr="00C31FBC">
        <w:rPr>
          <w:rFonts w:asciiTheme="minorEastAsia" w:eastAsiaTheme="minorEastAsia" w:hAnsiTheme="minorEastAsia" w:hint="eastAsia"/>
          <w:sz w:val="24"/>
        </w:rPr>
        <w:t>如何防范滋扰</w:t>
      </w:r>
      <w:bookmarkEnd w:id="7"/>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1．实践过程中，实践队伍应当建立严格的请假销假制度，原则上不允许单个队员脱离实践队伍单独行动；必要情况下，有队员单独行动时，必须向队伍说明事由、前往地点、返回时间以及确保联络畅通；实践队伍尽量减少夜间外出，尤其禁止队员夜间单独外出；一般情况下，尽量不要让女生单独行动。</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2．注意实践地点的治安状况，减少在案件多发地区和多发时间的活动；禁止酗酒、赌博；不参与、不围观打架斗殴行为，避免和他人发生冲突；避免卷入各种群体性事件，防止被人利用和胁迫。</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3.严防暴力犯罪事件的侵害；女生避免穿着过于暴露的服装，避免在人烟稀少、夜间单独活动，减少性骚扰和性侵害事件发生的可能性；遇到治安案件和犯罪案件时及时寻求警方的协助。</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4．警惕传销组织、法轮功组织的活动，遇到犯罪行为及时报警。</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5．严禁</w:t>
      </w:r>
      <w:proofErr w:type="gramStart"/>
      <w:r w:rsidRPr="00200D0E">
        <w:rPr>
          <w:rFonts w:ascii="宋体" w:hAnsi="宋体" w:hint="eastAsia"/>
          <w:sz w:val="24"/>
        </w:rPr>
        <w:t>实践队</w:t>
      </w:r>
      <w:proofErr w:type="gramEnd"/>
      <w:r w:rsidRPr="00200D0E">
        <w:rPr>
          <w:rFonts w:ascii="宋体" w:hAnsi="宋体" w:hint="eastAsia"/>
          <w:sz w:val="24"/>
        </w:rPr>
        <w:t>队员进入涉及"黄、赌、毒"的场所。</w:t>
      </w:r>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6．面对流氓滋扰，千万不要惊慌而要正确对待。要问清缘由、弄清是非，既不畏慎退缩、避而远之，也不随便动手，一味蛮干，</w:t>
      </w:r>
      <w:proofErr w:type="gramStart"/>
      <w:r w:rsidRPr="00200D0E">
        <w:rPr>
          <w:rFonts w:ascii="宋体" w:hAnsi="宋体" w:hint="eastAsia"/>
          <w:sz w:val="24"/>
        </w:rPr>
        <w:t>而应晓之</w:t>
      </w:r>
      <w:proofErr w:type="gramEnd"/>
      <w:r w:rsidRPr="00200D0E">
        <w:rPr>
          <w:rFonts w:ascii="宋体" w:hAnsi="宋体" w:hint="eastAsia"/>
          <w:sz w:val="24"/>
        </w:rPr>
        <w:t>以理，以礼待人，妥善处置。要注意团结和发动周围的群众，以对滋事者形成压力，迫使其终止违法犯罪行为。同时要尽快与带队老师联系，用正当手段解决问题，必要时寻求法律保护。</w:t>
      </w:r>
    </w:p>
    <w:p w:rsidR="00580B19" w:rsidRPr="00C31FBC" w:rsidRDefault="00C31FBC" w:rsidP="00C31FBC">
      <w:pPr>
        <w:pStyle w:val="2"/>
        <w:numPr>
          <w:ilvl w:val="0"/>
          <w:numId w:val="0"/>
        </w:numPr>
        <w:spacing w:line="360" w:lineRule="auto"/>
        <w:rPr>
          <w:rFonts w:asciiTheme="minorEastAsia" w:eastAsiaTheme="minorEastAsia" w:hAnsiTheme="minorEastAsia"/>
          <w:sz w:val="24"/>
        </w:rPr>
      </w:pPr>
      <w:bookmarkStart w:id="8" w:name="_Toc196035447"/>
      <w:r>
        <w:rPr>
          <w:rFonts w:asciiTheme="minorEastAsia" w:eastAsiaTheme="minorEastAsia" w:hAnsiTheme="minorEastAsia" w:hint="eastAsia"/>
          <w:sz w:val="24"/>
        </w:rPr>
        <w:lastRenderedPageBreak/>
        <w:t>八、</w:t>
      </w:r>
      <w:r w:rsidR="00580B19" w:rsidRPr="00C31FBC">
        <w:rPr>
          <w:rFonts w:asciiTheme="minorEastAsia" w:eastAsiaTheme="minorEastAsia" w:hAnsiTheme="minorEastAsia" w:hint="eastAsia"/>
          <w:sz w:val="24"/>
        </w:rPr>
        <w:t>其他注意事项</w:t>
      </w:r>
      <w:bookmarkEnd w:id="8"/>
    </w:p>
    <w:p w:rsidR="00580B19" w:rsidRPr="00200D0E" w:rsidRDefault="00580B19" w:rsidP="00580B19">
      <w:pPr>
        <w:adjustRightInd w:val="0"/>
        <w:snapToGrid w:val="0"/>
        <w:spacing w:line="360" w:lineRule="auto"/>
        <w:ind w:firstLineChars="200" w:firstLine="480"/>
        <w:rPr>
          <w:rFonts w:ascii="宋体" w:hAnsi="宋体"/>
          <w:sz w:val="24"/>
        </w:rPr>
      </w:pPr>
      <w:r w:rsidRPr="00200D0E">
        <w:rPr>
          <w:rFonts w:ascii="宋体" w:hAnsi="宋体" w:hint="eastAsia"/>
          <w:sz w:val="24"/>
        </w:rPr>
        <w:t>1．注意遵守实践所在地的保密要求，自觉保守国家秘密和商业秘密。</w:t>
      </w:r>
    </w:p>
    <w:p w:rsidR="00F47171" w:rsidRDefault="00580B19" w:rsidP="006A0BDC">
      <w:pPr>
        <w:adjustRightInd w:val="0"/>
        <w:snapToGrid w:val="0"/>
        <w:spacing w:line="360" w:lineRule="auto"/>
        <w:ind w:firstLineChars="200" w:firstLine="480"/>
        <w:rPr>
          <w:rFonts w:ascii="宋体" w:hAnsi="宋体" w:hint="eastAsia"/>
          <w:sz w:val="24"/>
        </w:rPr>
      </w:pPr>
      <w:r w:rsidRPr="00200D0E">
        <w:rPr>
          <w:rFonts w:ascii="宋体" w:hAnsi="宋体" w:hint="eastAsia"/>
          <w:sz w:val="24"/>
        </w:rPr>
        <w:t>2．慎重接受媒体采访，任何媒体采访必须经过当地政府主管部门同意，在接受采访中任何人只能以个人身份发表意见，不得以任何形式损害中国石油大学（北京）的名誉。</w:t>
      </w:r>
    </w:p>
    <w:p w:rsidR="004E4B69" w:rsidRDefault="004E4B69" w:rsidP="006A0BDC">
      <w:pPr>
        <w:adjustRightInd w:val="0"/>
        <w:snapToGrid w:val="0"/>
        <w:spacing w:line="360" w:lineRule="auto"/>
        <w:ind w:firstLineChars="200" w:firstLine="480"/>
        <w:rPr>
          <w:rFonts w:ascii="宋体" w:hAnsi="宋体" w:hint="eastAsia"/>
          <w:sz w:val="24"/>
        </w:rPr>
      </w:pPr>
    </w:p>
    <w:p w:rsidR="004E4B69" w:rsidRDefault="004E4B69" w:rsidP="006A0BDC">
      <w:pPr>
        <w:adjustRightInd w:val="0"/>
        <w:snapToGrid w:val="0"/>
        <w:spacing w:line="360" w:lineRule="auto"/>
        <w:ind w:firstLineChars="200" w:firstLine="480"/>
        <w:rPr>
          <w:rFonts w:ascii="宋体" w:hAnsi="宋体" w:hint="eastAsia"/>
          <w:sz w:val="24"/>
        </w:rPr>
      </w:pPr>
    </w:p>
    <w:p w:rsidR="004E4B69" w:rsidRDefault="004E4B69" w:rsidP="004E4B69">
      <w:pPr>
        <w:adjustRightInd w:val="0"/>
        <w:snapToGrid w:val="0"/>
        <w:spacing w:line="360" w:lineRule="auto"/>
        <w:ind w:firstLineChars="200" w:firstLine="480"/>
        <w:jc w:val="right"/>
        <w:rPr>
          <w:rFonts w:ascii="宋体" w:hAnsi="宋体" w:hint="eastAsia"/>
          <w:sz w:val="24"/>
        </w:rPr>
      </w:pPr>
      <w:r>
        <w:rPr>
          <w:rFonts w:ascii="宋体" w:hAnsi="宋体" w:hint="eastAsia"/>
          <w:sz w:val="24"/>
        </w:rPr>
        <w:t>共青团中国石油大学（北京）委员会</w:t>
      </w:r>
    </w:p>
    <w:p w:rsidR="004E4B69" w:rsidRPr="004E4B69" w:rsidRDefault="004E4B69" w:rsidP="004E4B69">
      <w:pPr>
        <w:adjustRightInd w:val="0"/>
        <w:snapToGrid w:val="0"/>
        <w:spacing w:line="360" w:lineRule="auto"/>
        <w:ind w:firstLineChars="200" w:firstLine="480"/>
        <w:jc w:val="right"/>
        <w:rPr>
          <w:rFonts w:ascii="宋体" w:hAnsi="宋体"/>
          <w:sz w:val="24"/>
        </w:rPr>
      </w:pPr>
      <w:r>
        <w:rPr>
          <w:rFonts w:ascii="宋体" w:hAnsi="宋体" w:hint="eastAsia"/>
          <w:sz w:val="24"/>
        </w:rPr>
        <w:t>贰零一六年七月七日</w:t>
      </w:r>
    </w:p>
    <w:sectPr w:rsidR="004E4B69" w:rsidRPr="004E4B69" w:rsidSect="00181E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437A" w:rsidRDefault="0009437A" w:rsidP="00580B19">
      <w:r>
        <w:separator/>
      </w:r>
    </w:p>
  </w:endnote>
  <w:endnote w:type="continuationSeparator" w:id="0">
    <w:p w:rsidR="0009437A" w:rsidRDefault="0009437A" w:rsidP="00580B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437A" w:rsidRDefault="0009437A" w:rsidP="00580B19">
      <w:r>
        <w:separator/>
      </w:r>
    </w:p>
  </w:footnote>
  <w:footnote w:type="continuationSeparator" w:id="0">
    <w:p w:rsidR="0009437A" w:rsidRDefault="0009437A" w:rsidP="00580B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E5D3D"/>
    <w:multiLevelType w:val="multilevel"/>
    <w:tmpl w:val="5E7419F2"/>
    <w:lvl w:ilvl="0">
      <w:start w:val="1"/>
      <w:numFmt w:val="decimal"/>
      <w:pStyle w:val="1"/>
      <w:lvlText w:val="%1"/>
      <w:lvlJc w:val="left"/>
      <w:pPr>
        <w:tabs>
          <w:tab w:val="num" w:pos="425"/>
        </w:tabs>
        <w:ind w:left="425" w:hanging="425"/>
      </w:pPr>
    </w:lvl>
    <w:lvl w:ilvl="1">
      <w:start w:val="1"/>
      <w:numFmt w:val="decimal"/>
      <w:pStyle w:val="2"/>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362A8"/>
    <w:rsid w:val="00032E7D"/>
    <w:rsid w:val="00033F3C"/>
    <w:rsid w:val="0009437A"/>
    <w:rsid w:val="00181EA2"/>
    <w:rsid w:val="003D4502"/>
    <w:rsid w:val="004C1AEA"/>
    <w:rsid w:val="004E4B69"/>
    <w:rsid w:val="00580B19"/>
    <w:rsid w:val="006A0BDC"/>
    <w:rsid w:val="006D1045"/>
    <w:rsid w:val="008362A8"/>
    <w:rsid w:val="00B00FD8"/>
    <w:rsid w:val="00C31FBC"/>
    <w:rsid w:val="00D32436"/>
    <w:rsid w:val="00D62AA1"/>
    <w:rsid w:val="00DB6F74"/>
    <w:rsid w:val="00F471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B19"/>
    <w:pPr>
      <w:widowControl w:val="0"/>
      <w:jc w:val="both"/>
    </w:pPr>
    <w:rPr>
      <w:rFonts w:ascii="Times New Roman" w:eastAsia="宋体" w:hAnsi="Times New Roman" w:cs="Times New Roman"/>
      <w:szCs w:val="24"/>
    </w:rPr>
  </w:style>
  <w:style w:type="paragraph" w:styleId="1">
    <w:name w:val="heading 1"/>
    <w:basedOn w:val="a"/>
    <w:next w:val="a"/>
    <w:link w:val="1Char"/>
    <w:qFormat/>
    <w:rsid w:val="00580B19"/>
    <w:pPr>
      <w:keepNext/>
      <w:keepLines/>
      <w:numPr>
        <w:numId w:val="1"/>
      </w:numPr>
      <w:outlineLvl w:val="0"/>
    </w:pPr>
    <w:rPr>
      <w:b/>
      <w:kern w:val="44"/>
      <w:sz w:val="28"/>
      <w:szCs w:val="20"/>
    </w:rPr>
  </w:style>
  <w:style w:type="paragraph" w:styleId="2">
    <w:name w:val="heading 2"/>
    <w:basedOn w:val="a"/>
    <w:next w:val="a"/>
    <w:link w:val="2Char"/>
    <w:qFormat/>
    <w:rsid w:val="00580B19"/>
    <w:pPr>
      <w:keepNext/>
      <w:keepLines/>
      <w:numPr>
        <w:ilvl w:val="1"/>
        <w:numId w:val="1"/>
      </w:numPr>
      <w:outlineLvl w:val="1"/>
    </w:pPr>
    <w:rPr>
      <w:rFonts w:eastAsia="黑体"/>
      <w:b/>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0B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0B19"/>
    <w:rPr>
      <w:sz w:val="18"/>
      <w:szCs w:val="18"/>
    </w:rPr>
  </w:style>
  <w:style w:type="paragraph" w:styleId="a4">
    <w:name w:val="footer"/>
    <w:basedOn w:val="a"/>
    <w:link w:val="Char0"/>
    <w:uiPriority w:val="99"/>
    <w:unhideWhenUsed/>
    <w:rsid w:val="00580B19"/>
    <w:pPr>
      <w:tabs>
        <w:tab w:val="center" w:pos="4153"/>
        <w:tab w:val="right" w:pos="8306"/>
      </w:tabs>
      <w:snapToGrid w:val="0"/>
      <w:jc w:val="left"/>
    </w:pPr>
    <w:rPr>
      <w:sz w:val="18"/>
      <w:szCs w:val="18"/>
    </w:rPr>
  </w:style>
  <w:style w:type="character" w:customStyle="1" w:styleId="Char0">
    <w:name w:val="页脚 Char"/>
    <w:basedOn w:val="a0"/>
    <w:link w:val="a4"/>
    <w:uiPriority w:val="99"/>
    <w:rsid w:val="00580B19"/>
    <w:rPr>
      <w:sz w:val="18"/>
      <w:szCs w:val="18"/>
    </w:rPr>
  </w:style>
  <w:style w:type="character" w:customStyle="1" w:styleId="1Char">
    <w:name w:val="标题 1 Char"/>
    <w:basedOn w:val="a0"/>
    <w:link w:val="1"/>
    <w:rsid w:val="00580B19"/>
    <w:rPr>
      <w:rFonts w:ascii="Times New Roman" w:eastAsia="宋体" w:hAnsi="Times New Roman" w:cs="Times New Roman"/>
      <w:b/>
      <w:kern w:val="44"/>
      <w:sz w:val="28"/>
      <w:szCs w:val="20"/>
    </w:rPr>
  </w:style>
  <w:style w:type="character" w:customStyle="1" w:styleId="2Char">
    <w:name w:val="标题 2 Char"/>
    <w:basedOn w:val="a0"/>
    <w:link w:val="2"/>
    <w:rsid w:val="00580B19"/>
    <w:rPr>
      <w:rFonts w:ascii="Times New Roman" w:eastAsia="黑体" w:hAnsi="Times New Roman" w:cs="Times New Roman"/>
      <w:b/>
      <w:szCs w:val="20"/>
    </w:rPr>
  </w:style>
  <w:style w:type="paragraph" w:customStyle="1" w:styleId="defaultfont">
    <w:name w:val="defaultfont"/>
    <w:basedOn w:val="a"/>
    <w:rsid w:val="00580B19"/>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B19"/>
    <w:pPr>
      <w:widowControl w:val="0"/>
      <w:jc w:val="both"/>
    </w:pPr>
    <w:rPr>
      <w:rFonts w:ascii="Times New Roman" w:eastAsia="宋体" w:hAnsi="Times New Roman" w:cs="Times New Roman"/>
      <w:szCs w:val="24"/>
    </w:rPr>
  </w:style>
  <w:style w:type="paragraph" w:styleId="1">
    <w:name w:val="heading 1"/>
    <w:basedOn w:val="a"/>
    <w:next w:val="a"/>
    <w:link w:val="1Char"/>
    <w:qFormat/>
    <w:rsid w:val="00580B19"/>
    <w:pPr>
      <w:keepNext/>
      <w:keepLines/>
      <w:numPr>
        <w:numId w:val="1"/>
      </w:numPr>
      <w:outlineLvl w:val="0"/>
    </w:pPr>
    <w:rPr>
      <w:b/>
      <w:kern w:val="44"/>
      <w:sz w:val="28"/>
      <w:szCs w:val="20"/>
    </w:rPr>
  </w:style>
  <w:style w:type="paragraph" w:styleId="2">
    <w:name w:val="heading 2"/>
    <w:basedOn w:val="a"/>
    <w:next w:val="a"/>
    <w:link w:val="2Char"/>
    <w:qFormat/>
    <w:rsid w:val="00580B19"/>
    <w:pPr>
      <w:keepNext/>
      <w:keepLines/>
      <w:numPr>
        <w:ilvl w:val="1"/>
        <w:numId w:val="1"/>
      </w:numPr>
      <w:outlineLvl w:val="1"/>
    </w:pPr>
    <w:rPr>
      <w:rFonts w:eastAsia="黑体"/>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0B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0B19"/>
    <w:rPr>
      <w:sz w:val="18"/>
      <w:szCs w:val="18"/>
    </w:rPr>
  </w:style>
  <w:style w:type="paragraph" w:styleId="a4">
    <w:name w:val="footer"/>
    <w:basedOn w:val="a"/>
    <w:link w:val="Char0"/>
    <w:uiPriority w:val="99"/>
    <w:unhideWhenUsed/>
    <w:rsid w:val="00580B19"/>
    <w:pPr>
      <w:tabs>
        <w:tab w:val="center" w:pos="4153"/>
        <w:tab w:val="right" w:pos="8306"/>
      </w:tabs>
      <w:snapToGrid w:val="0"/>
      <w:jc w:val="left"/>
    </w:pPr>
    <w:rPr>
      <w:sz w:val="18"/>
      <w:szCs w:val="18"/>
    </w:rPr>
  </w:style>
  <w:style w:type="character" w:customStyle="1" w:styleId="Char0">
    <w:name w:val="页脚 Char"/>
    <w:basedOn w:val="a0"/>
    <w:link w:val="a4"/>
    <w:uiPriority w:val="99"/>
    <w:rsid w:val="00580B19"/>
    <w:rPr>
      <w:sz w:val="18"/>
      <w:szCs w:val="18"/>
    </w:rPr>
  </w:style>
  <w:style w:type="character" w:customStyle="1" w:styleId="1Char">
    <w:name w:val="标题 1 Char"/>
    <w:basedOn w:val="a0"/>
    <w:link w:val="1"/>
    <w:rsid w:val="00580B19"/>
    <w:rPr>
      <w:rFonts w:ascii="Times New Roman" w:eastAsia="宋体" w:hAnsi="Times New Roman" w:cs="Times New Roman"/>
      <w:b/>
      <w:kern w:val="44"/>
      <w:sz w:val="28"/>
      <w:szCs w:val="20"/>
    </w:rPr>
  </w:style>
  <w:style w:type="character" w:customStyle="1" w:styleId="2Char">
    <w:name w:val="标题 2 Char"/>
    <w:basedOn w:val="a0"/>
    <w:link w:val="2"/>
    <w:rsid w:val="00580B19"/>
    <w:rPr>
      <w:rFonts w:ascii="Times New Roman" w:eastAsia="黑体" w:hAnsi="Times New Roman" w:cs="Times New Roman"/>
      <w:b/>
      <w:szCs w:val="20"/>
    </w:rPr>
  </w:style>
  <w:style w:type="paragraph" w:customStyle="1" w:styleId="defaultfont">
    <w:name w:val="defaultfont"/>
    <w:basedOn w:val="a"/>
    <w:rsid w:val="00580B19"/>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6</Pages>
  <Words>604</Words>
  <Characters>3449</Characters>
  <Application>Microsoft Office Word</Application>
  <DocSecurity>0</DocSecurity>
  <Lines>28</Lines>
  <Paragraphs>8</Paragraphs>
  <ScaleCrop>false</ScaleCrop>
  <Company/>
  <LinksUpToDate>false</LinksUpToDate>
  <CharactersWithSpaces>4045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13</cp:revision>
  <dcterms:created xsi:type="dcterms:W3CDTF">2013-06-25T00:26:00Z</dcterms:created>
  <dcterms:modified xsi:type="dcterms:W3CDTF">2016-07-07T02:22:00Z</dcterms:modified>
</cp:coreProperties>
</file>