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939F4A" w14:textId="77777777" w:rsidR="00691CB7" w:rsidRPr="00691CB7" w:rsidRDefault="00691CB7" w:rsidP="00691CB7">
      <w:pPr>
        <w:widowControl/>
        <w:shd w:val="clear" w:color="auto" w:fill="FFFFFF"/>
        <w:spacing w:after="75"/>
        <w:jc w:val="center"/>
        <w:outlineLvl w:val="0"/>
        <w:rPr>
          <w:rFonts w:ascii="黑体" w:eastAsia="黑体" w:hAnsi="黑体" w:cs="Tahoma"/>
          <w:b/>
          <w:bCs/>
          <w:color w:val="333333"/>
          <w:kern w:val="36"/>
          <w:sz w:val="32"/>
          <w:szCs w:val="32"/>
        </w:rPr>
      </w:pPr>
      <w:r w:rsidRPr="00691CB7">
        <w:rPr>
          <w:rFonts w:ascii="黑体" w:eastAsia="黑体" w:hAnsi="黑体" w:cs="Tahoma"/>
          <w:b/>
          <w:bCs/>
          <w:color w:val="333333"/>
          <w:kern w:val="36"/>
          <w:sz w:val="32"/>
          <w:szCs w:val="32"/>
        </w:rPr>
        <w:t>关于基金委收回201</w:t>
      </w:r>
      <w:r w:rsidRPr="00691CB7">
        <w:rPr>
          <w:rFonts w:ascii="黑体" w:eastAsia="黑体" w:hAnsi="黑体" w:cs="Tahoma" w:hint="eastAsia"/>
          <w:b/>
          <w:bCs/>
          <w:color w:val="333333"/>
          <w:kern w:val="36"/>
          <w:sz w:val="32"/>
          <w:szCs w:val="32"/>
        </w:rPr>
        <w:t>6</w:t>
      </w:r>
      <w:r w:rsidRPr="00691CB7">
        <w:rPr>
          <w:rFonts w:ascii="黑体" w:eastAsia="黑体" w:hAnsi="黑体" w:cs="Tahoma"/>
          <w:b/>
          <w:bCs/>
          <w:color w:val="333333"/>
          <w:kern w:val="36"/>
          <w:sz w:val="32"/>
          <w:szCs w:val="32"/>
        </w:rPr>
        <w:t>年度结题国家自然科学基金资助项目结余资金的</w:t>
      </w:r>
      <w:r w:rsidR="00CE74E9">
        <w:rPr>
          <w:rFonts w:ascii="黑体" w:eastAsia="黑体" w:hAnsi="黑体" w:cs="Tahoma" w:hint="eastAsia"/>
          <w:b/>
          <w:bCs/>
          <w:color w:val="333333"/>
          <w:kern w:val="36"/>
          <w:sz w:val="32"/>
          <w:szCs w:val="32"/>
        </w:rPr>
        <w:t>预</w:t>
      </w:r>
      <w:r w:rsidRPr="00691CB7">
        <w:rPr>
          <w:rFonts w:ascii="黑体" w:eastAsia="黑体" w:hAnsi="黑体" w:cs="Tahoma"/>
          <w:b/>
          <w:bCs/>
          <w:color w:val="333333"/>
          <w:kern w:val="36"/>
          <w:sz w:val="32"/>
          <w:szCs w:val="32"/>
        </w:rPr>
        <w:t>通知</w:t>
      </w:r>
    </w:p>
    <w:p w14:paraId="09529754" w14:textId="77777777" w:rsidR="00691CB7" w:rsidRDefault="00691CB7" w:rsidP="00691CB7">
      <w:pPr>
        <w:widowControl/>
        <w:shd w:val="clear" w:color="auto" w:fill="FFFFFF"/>
        <w:spacing w:before="150" w:after="150" w:line="360" w:lineRule="atLeast"/>
        <w:jc w:val="left"/>
        <w:rPr>
          <w:rFonts w:ascii="微软雅黑" w:eastAsia="微软雅黑" w:hAnsi="微软雅黑" w:cs="宋体"/>
          <w:color w:val="333333"/>
          <w:kern w:val="0"/>
          <w:sz w:val="18"/>
          <w:szCs w:val="18"/>
        </w:rPr>
      </w:pPr>
    </w:p>
    <w:p w14:paraId="408422E5" w14:textId="77777777" w:rsidR="00691CB7" w:rsidRPr="00691CB7" w:rsidRDefault="00691CB7" w:rsidP="00691CB7">
      <w:pPr>
        <w:widowControl/>
        <w:shd w:val="clear" w:color="auto" w:fill="FFFFFF"/>
        <w:spacing w:before="150" w:after="150" w:line="360" w:lineRule="atLeast"/>
        <w:jc w:val="left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691CB7">
        <w:rPr>
          <w:rFonts w:ascii="宋体" w:eastAsia="宋体" w:hAnsi="宋体" w:cs="宋体" w:hint="eastAsia"/>
          <w:b/>
          <w:bCs/>
          <w:color w:val="000000"/>
          <w:kern w:val="0"/>
          <w:sz w:val="27"/>
          <w:szCs w:val="27"/>
        </w:rPr>
        <w:t>各学院（研究院）：</w:t>
      </w:r>
    </w:p>
    <w:p w14:paraId="16147766" w14:textId="77777777" w:rsidR="00001255" w:rsidRPr="00001255" w:rsidRDefault="00001255" w:rsidP="00691CB7">
      <w:pPr>
        <w:widowControl/>
        <w:shd w:val="clear" w:color="auto" w:fill="FFFFFF"/>
        <w:spacing w:before="156" w:after="156" w:line="360" w:lineRule="atLeast"/>
        <w:ind w:firstLine="482"/>
        <w:jc w:val="left"/>
        <w:rPr>
          <w:rFonts w:ascii="宋体" w:eastAsia="宋体" w:hAnsi="宋体" w:cs="宋体"/>
          <w:color w:val="000000"/>
          <w:kern w:val="0"/>
          <w:sz w:val="27"/>
          <w:szCs w:val="27"/>
        </w:rPr>
      </w:pPr>
      <w:r>
        <w:rPr>
          <w:rFonts w:hint="eastAsia"/>
          <w:color w:val="000000"/>
          <w:sz w:val="27"/>
          <w:szCs w:val="27"/>
          <w:shd w:val="clear" w:color="auto" w:fill="FFFFFF"/>
        </w:rPr>
        <w:t>根</w:t>
      </w:r>
      <w:r w:rsidRPr="00001255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据国家自然科学基金相关管理规定，基金委已于2019年初开展对结题项目结余资金收回工作。为做好将于2019年底开展的2016年度结题项目结余资金收回工作，确保项目负责人合理安排使用结余经费，保证科研经费使用效率，现就我校相关工作通知如下：</w:t>
      </w:r>
    </w:p>
    <w:p w14:paraId="0CB3895E" w14:textId="2549AA3C" w:rsidR="00691CB7" w:rsidRPr="00691CB7" w:rsidRDefault="00691CB7" w:rsidP="00691CB7">
      <w:pPr>
        <w:widowControl/>
        <w:shd w:val="clear" w:color="auto" w:fill="FFFFFF"/>
        <w:spacing w:before="156" w:after="156" w:line="360" w:lineRule="atLeast"/>
        <w:ind w:firstLine="482"/>
        <w:jc w:val="left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691CB7">
        <w:rPr>
          <w:rFonts w:ascii="宋体" w:eastAsia="宋体" w:hAnsi="宋体" w:cs="宋体" w:hint="eastAsia"/>
          <w:b/>
          <w:bCs/>
          <w:color w:val="000000"/>
          <w:kern w:val="0"/>
          <w:sz w:val="27"/>
          <w:szCs w:val="27"/>
        </w:rPr>
        <w:t>一、收回范围</w:t>
      </w:r>
    </w:p>
    <w:p w14:paraId="5EA99EE2" w14:textId="77777777" w:rsidR="00691CB7" w:rsidRPr="00691CB7" w:rsidRDefault="00691CB7" w:rsidP="00691CB7">
      <w:pPr>
        <w:widowControl/>
        <w:shd w:val="clear" w:color="auto" w:fill="FFFFFF"/>
        <w:spacing w:before="156" w:after="156" w:line="360" w:lineRule="atLeast"/>
        <w:ind w:firstLine="480"/>
        <w:jc w:val="left"/>
        <w:rPr>
          <w:rFonts w:ascii="宋体" w:eastAsia="宋体" w:hAnsi="宋体" w:cs="宋体"/>
          <w:color w:val="000000"/>
          <w:kern w:val="0"/>
          <w:sz w:val="27"/>
          <w:szCs w:val="27"/>
        </w:rPr>
      </w:pPr>
      <w:r w:rsidRPr="00691CB7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1、2016年度结题项目是指资助</w:t>
      </w:r>
      <w:r w:rsidRPr="00691CB7">
        <w:rPr>
          <w:rFonts w:ascii="宋体" w:eastAsia="宋体" w:hAnsi="宋体" w:cs="宋体" w:hint="eastAsia"/>
          <w:b/>
          <w:bCs/>
          <w:color w:val="000000"/>
          <w:kern w:val="0"/>
          <w:sz w:val="27"/>
          <w:szCs w:val="27"/>
        </w:rPr>
        <w:t>期限届满日为2016年1月1日至12月31日且2017年度准予结题的项目</w:t>
      </w:r>
      <w:r w:rsidRPr="00691CB7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。</w:t>
      </w:r>
    </w:p>
    <w:p w14:paraId="2C4125BC" w14:textId="77777777" w:rsidR="00691CB7" w:rsidRPr="00691CB7" w:rsidRDefault="00691CB7" w:rsidP="00691CB7">
      <w:pPr>
        <w:widowControl/>
        <w:shd w:val="clear" w:color="auto" w:fill="FFFFFF"/>
        <w:spacing w:before="156" w:after="156" w:line="360" w:lineRule="atLeast"/>
        <w:ind w:firstLine="480"/>
        <w:jc w:val="left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691CB7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2、收回资金范围是指截至2019年12月31</w:t>
      </w:r>
      <w:r w:rsidRPr="00691CB7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日仍未使用的2016年度结题项目结余资金。</w:t>
      </w:r>
    </w:p>
    <w:p w14:paraId="5A516AC5" w14:textId="77777777" w:rsidR="00691CB7" w:rsidRPr="00691CB7" w:rsidRDefault="00691CB7" w:rsidP="00691CB7">
      <w:pPr>
        <w:widowControl/>
        <w:shd w:val="clear" w:color="auto" w:fill="FFFFFF"/>
        <w:spacing w:before="156" w:after="156" w:line="360" w:lineRule="atLeast"/>
        <w:ind w:firstLine="480"/>
        <w:jc w:val="left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691CB7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3、我校作为</w:t>
      </w:r>
      <w:r w:rsidRPr="00691CB7">
        <w:rPr>
          <w:rFonts w:ascii="宋体" w:eastAsia="宋体" w:hAnsi="宋体" w:cs="宋体" w:hint="eastAsia"/>
          <w:b/>
          <w:bCs/>
          <w:color w:val="000000"/>
          <w:kern w:val="0"/>
          <w:sz w:val="27"/>
          <w:szCs w:val="27"/>
        </w:rPr>
        <w:t>项目承担单位</w:t>
      </w:r>
      <w:r w:rsidRPr="00691CB7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，待收回结余资金的项目清单见附件</w:t>
      </w:r>
      <w:r w:rsidR="006C42FA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2</w:t>
      </w:r>
      <w:r w:rsidRPr="00691CB7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。若截至2019年12</w:t>
      </w:r>
      <w:r w:rsidRPr="00691CB7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月31日仍有结余资金，由学校按照基金委要求统一收缴并上交。其中对于有合作单位的，由项目负责人负责对转拨资金的监管及对结余资金的催缴，外拨经费结余资金的退回原则上由合作单位自行上交。</w:t>
      </w:r>
    </w:p>
    <w:p w14:paraId="007A00BB" w14:textId="77777777" w:rsidR="00691CB7" w:rsidRPr="00691CB7" w:rsidRDefault="00691CB7" w:rsidP="00691CB7">
      <w:pPr>
        <w:widowControl/>
        <w:shd w:val="clear" w:color="auto" w:fill="FFFFFF"/>
        <w:spacing w:before="156" w:after="156" w:line="360" w:lineRule="atLeast"/>
        <w:ind w:firstLine="480"/>
        <w:jc w:val="left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691CB7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4、我校作为</w:t>
      </w:r>
      <w:r w:rsidRPr="00691CB7">
        <w:rPr>
          <w:rFonts w:ascii="宋体" w:eastAsia="宋体" w:hAnsi="宋体" w:cs="宋体" w:hint="eastAsia"/>
          <w:b/>
          <w:bCs/>
          <w:color w:val="000000"/>
          <w:kern w:val="0"/>
          <w:sz w:val="27"/>
          <w:szCs w:val="27"/>
        </w:rPr>
        <w:t>合作研究单位，</w:t>
      </w:r>
      <w:r w:rsidRPr="00691CB7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待收回结余资金的项目清单见附件</w:t>
      </w:r>
      <w:r w:rsidR="006C42FA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3</w:t>
      </w:r>
      <w:r w:rsidRPr="00691CB7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。若截至2019年12</w:t>
      </w:r>
      <w:r w:rsidRPr="00691CB7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月31日仍有结余资金，由学校按照基金委要求统一收缴并上交。</w:t>
      </w:r>
    </w:p>
    <w:p w14:paraId="637AAE65" w14:textId="77777777" w:rsidR="00691CB7" w:rsidRPr="00691CB7" w:rsidRDefault="00691CB7" w:rsidP="00691CB7">
      <w:pPr>
        <w:widowControl/>
        <w:shd w:val="clear" w:color="auto" w:fill="FFFFFF"/>
        <w:spacing w:before="156" w:after="156" w:line="360" w:lineRule="atLeast"/>
        <w:ind w:firstLine="482"/>
        <w:jc w:val="left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691CB7">
        <w:rPr>
          <w:rFonts w:ascii="宋体" w:eastAsia="宋体" w:hAnsi="宋体" w:cs="宋体" w:hint="eastAsia"/>
          <w:b/>
          <w:bCs/>
          <w:color w:val="000000"/>
          <w:kern w:val="0"/>
          <w:sz w:val="27"/>
          <w:szCs w:val="27"/>
        </w:rPr>
        <w:lastRenderedPageBreak/>
        <w:t>二、工作要求</w:t>
      </w:r>
    </w:p>
    <w:p w14:paraId="748135D3" w14:textId="45AE9E4E" w:rsidR="00691CB7" w:rsidRPr="00691CB7" w:rsidRDefault="00691CB7" w:rsidP="00E71C0B">
      <w:pPr>
        <w:widowControl/>
        <w:shd w:val="clear" w:color="auto" w:fill="FFFFFF"/>
        <w:spacing w:before="156" w:after="156" w:line="360" w:lineRule="atLeast"/>
        <w:ind w:firstLine="480"/>
        <w:jc w:val="left"/>
        <w:rPr>
          <w:rFonts w:ascii="宋体" w:eastAsia="宋体" w:hAnsi="宋体" w:cs="宋体"/>
          <w:b/>
          <w:bCs/>
          <w:color w:val="333333"/>
          <w:kern w:val="0"/>
          <w:sz w:val="27"/>
          <w:szCs w:val="27"/>
        </w:rPr>
      </w:pPr>
      <w:r w:rsidRPr="00691CB7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1、按照惯例，财务处一般于</w:t>
      </w:r>
      <w:r w:rsidRPr="00691CB7">
        <w:rPr>
          <w:rFonts w:ascii="宋体" w:eastAsia="宋体" w:hAnsi="宋体" w:cs="宋体" w:hint="eastAsia"/>
          <w:b/>
          <w:bCs/>
          <w:color w:val="333333"/>
          <w:kern w:val="0"/>
          <w:sz w:val="27"/>
          <w:szCs w:val="27"/>
        </w:rPr>
        <w:t>12月中下旬封账</w:t>
      </w:r>
      <w:r w:rsidR="00CE74E9">
        <w:rPr>
          <w:rFonts w:ascii="宋体" w:eastAsia="宋体" w:hAnsi="宋体" w:cs="宋体" w:hint="eastAsia"/>
          <w:b/>
          <w:bCs/>
          <w:color w:val="333333"/>
          <w:kern w:val="0"/>
          <w:sz w:val="27"/>
          <w:szCs w:val="27"/>
        </w:rPr>
        <w:t>（具体</w:t>
      </w:r>
      <w:r w:rsidR="00001255">
        <w:rPr>
          <w:rFonts w:ascii="宋体" w:eastAsia="宋体" w:hAnsi="宋体" w:cs="宋体" w:hint="eastAsia"/>
          <w:b/>
          <w:bCs/>
          <w:color w:val="333333"/>
          <w:kern w:val="0"/>
          <w:sz w:val="27"/>
          <w:szCs w:val="27"/>
        </w:rPr>
        <w:t>以</w:t>
      </w:r>
      <w:r w:rsidR="00CE74E9">
        <w:rPr>
          <w:rFonts w:ascii="宋体" w:eastAsia="宋体" w:hAnsi="宋体" w:cs="宋体" w:hint="eastAsia"/>
          <w:b/>
          <w:bCs/>
          <w:color w:val="333333"/>
          <w:kern w:val="0"/>
          <w:sz w:val="27"/>
          <w:szCs w:val="27"/>
        </w:rPr>
        <w:t>财务通知</w:t>
      </w:r>
      <w:r w:rsidR="00001255">
        <w:rPr>
          <w:rFonts w:ascii="宋体" w:eastAsia="宋体" w:hAnsi="宋体" w:cs="宋体" w:hint="eastAsia"/>
          <w:b/>
          <w:bCs/>
          <w:color w:val="333333"/>
          <w:kern w:val="0"/>
          <w:sz w:val="27"/>
          <w:szCs w:val="27"/>
        </w:rPr>
        <w:t>为准</w:t>
      </w:r>
      <w:r w:rsidR="00CE74E9">
        <w:rPr>
          <w:rFonts w:ascii="宋体" w:eastAsia="宋体" w:hAnsi="宋体" w:cs="宋体" w:hint="eastAsia"/>
          <w:b/>
          <w:bCs/>
          <w:color w:val="333333"/>
          <w:kern w:val="0"/>
          <w:sz w:val="27"/>
          <w:szCs w:val="27"/>
        </w:rPr>
        <w:t>）</w:t>
      </w:r>
      <w:r w:rsidRPr="00691CB7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，请项目负责人加快结余经费执行进度，</w:t>
      </w:r>
      <w:r w:rsidRPr="00691CB7">
        <w:rPr>
          <w:rFonts w:ascii="宋体" w:eastAsia="宋体" w:hAnsi="宋体" w:cs="宋体" w:hint="eastAsia"/>
          <w:b/>
          <w:bCs/>
          <w:color w:val="000000"/>
          <w:kern w:val="0"/>
          <w:sz w:val="27"/>
          <w:szCs w:val="27"/>
        </w:rPr>
        <w:t>在财务处封账前</w:t>
      </w:r>
      <w:r w:rsidRPr="00691CB7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完成所有后续支出的报销工作，做到账面“0”结余。</w:t>
      </w:r>
      <w:r w:rsidRPr="00691CB7">
        <w:rPr>
          <w:rFonts w:ascii="宋体" w:eastAsia="宋体" w:hAnsi="宋体" w:cs="宋体" w:hint="eastAsia"/>
          <w:b/>
          <w:bCs/>
          <w:color w:val="000000"/>
          <w:kern w:val="0"/>
          <w:sz w:val="27"/>
          <w:szCs w:val="27"/>
        </w:rPr>
        <w:t>特别提醒：（1</w:t>
      </w:r>
      <w:r w:rsidRPr="00691CB7">
        <w:rPr>
          <w:rFonts w:ascii="宋体" w:eastAsia="宋体" w:hAnsi="宋体" w:cs="宋体" w:hint="eastAsia"/>
          <w:b/>
          <w:bCs/>
          <w:color w:val="333333"/>
          <w:kern w:val="0"/>
          <w:sz w:val="27"/>
          <w:szCs w:val="27"/>
        </w:rPr>
        <w:t>）封账至12月31日期间，财务处不能办理任何报销。（2）“应退结余数”以实际支出数为基础，不考虑任何应付未付、预计支出、暂付款、预付款等情况。</w:t>
      </w:r>
    </w:p>
    <w:p w14:paraId="1BFAE2DB" w14:textId="4271CC49" w:rsidR="00691CB7" w:rsidRPr="00691CB7" w:rsidRDefault="00691CB7" w:rsidP="00691CB7">
      <w:pPr>
        <w:widowControl/>
        <w:shd w:val="clear" w:color="auto" w:fill="FFFFFF"/>
        <w:spacing w:before="156" w:after="156" w:line="360" w:lineRule="atLeast"/>
        <w:ind w:firstLine="480"/>
        <w:jc w:val="left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691CB7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2、请各学院（研究院）按照项目清单，统一汇总上报 “学院（研究院）应退结余情况表及说明”（附件</w:t>
      </w:r>
      <w:r w:rsidR="006C42FA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4</w:t>
      </w:r>
      <w:r w:rsidRPr="00691CB7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），同时OA电子版至科技处王祎，谭龙臣</w:t>
      </w:r>
      <w:r w:rsidR="00001255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，具体上报时间待后续通知</w:t>
      </w:r>
      <w:bookmarkStart w:id="0" w:name="_GoBack"/>
      <w:bookmarkEnd w:id="0"/>
      <w:r w:rsidRPr="00691CB7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。各学院（研究院）应严格按照上报的“应退结余数”核对结余资金；对于多报的，学校不予返还；未上报、上报不及时、上报不准确、清缴金额不足等情况，学校将给予处理。</w:t>
      </w:r>
    </w:p>
    <w:p w14:paraId="02DDA123" w14:textId="77777777" w:rsidR="00691CB7" w:rsidRDefault="00691CB7" w:rsidP="00691CB7">
      <w:pPr>
        <w:widowControl/>
        <w:shd w:val="clear" w:color="auto" w:fill="FFFFFF"/>
        <w:spacing w:before="156" w:after="156" w:line="360" w:lineRule="atLeast"/>
        <w:ind w:firstLine="480"/>
        <w:jc w:val="left"/>
        <w:rPr>
          <w:rFonts w:ascii="宋体" w:eastAsia="宋体" w:hAnsi="宋体" w:cs="宋体"/>
          <w:color w:val="333333"/>
          <w:kern w:val="0"/>
          <w:sz w:val="18"/>
          <w:szCs w:val="18"/>
        </w:rPr>
      </w:pPr>
    </w:p>
    <w:p w14:paraId="0B7B6A53" w14:textId="77777777" w:rsidR="006C42FA" w:rsidRPr="006C42FA" w:rsidRDefault="006C42FA" w:rsidP="00691CB7">
      <w:pPr>
        <w:widowControl/>
        <w:shd w:val="clear" w:color="auto" w:fill="FFFFFF"/>
        <w:spacing w:before="156" w:after="156" w:line="360" w:lineRule="atLeast"/>
        <w:ind w:firstLine="480"/>
        <w:jc w:val="left"/>
        <w:rPr>
          <w:rFonts w:ascii="宋体" w:eastAsia="宋体" w:hAnsi="宋体" w:cs="宋体"/>
          <w:color w:val="000000"/>
          <w:kern w:val="0"/>
          <w:sz w:val="27"/>
          <w:szCs w:val="27"/>
        </w:rPr>
      </w:pPr>
      <w:r w:rsidRPr="006C42FA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附件1：</w:t>
      </w:r>
      <w:r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关于基金委收回2016年度结题国家自然科学基金资助项目结余资金的预通知</w:t>
      </w:r>
    </w:p>
    <w:p w14:paraId="18AAA4E2" w14:textId="77777777" w:rsidR="006C42FA" w:rsidRPr="00691CB7" w:rsidRDefault="00691CB7" w:rsidP="006C42FA">
      <w:pPr>
        <w:widowControl/>
        <w:shd w:val="clear" w:color="auto" w:fill="FFFFFF"/>
        <w:spacing w:before="156" w:after="156" w:line="360" w:lineRule="atLeast"/>
        <w:ind w:firstLine="480"/>
        <w:jc w:val="left"/>
        <w:rPr>
          <w:rFonts w:ascii="宋体" w:eastAsia="宋体" w:hAnsi="宋体" w:cs="宋体"/>
          <w:color w:val="000000"/>
          <w:kern w:val="0"/>
          <w:sz w:val="27"/>
          <w:szCs w:val="27"/>
        </w:rPr>
      </w:pPr>
      <w:r w:rsidRPr="00691CB7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附件</w:t>
      </w:r>
      <w:r w:rsidR="006C42FA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2</w:t>
      </w:r>
      <w:r w:rsidRPr="00691CB7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：我校作为项目承担单位的待收回结余项目清单</w:t>
      </w:r>
    </w:p>
    <w:p w14:paraId="65843B72" w14:textId="77777777" w:rsidR="00691CB7" w:rsidRPr="00691CB7" w:rsidRDefault="00691CB7" w:rsidP="00691CB7">
      <w:pPr>
        <w:widowControl/>
        <w:shd w:val="clear" w:color="auto" w:fill="FFFFFF"/>
        <w:spacing w:before="156" w:after="156" w:line="360" w:lineRule="atLeast"/>
        <w:ind w:firstLine="480"/>
        <w:jc w:val="left"/>
        <w:rPr>
          <w:rFonts w:ascii="宋体" w:eastAsia="宋体" w:hAnsi="宋体" w:cs="宋体"/>
          <w:color w:val="000000"/>
          <w:kern w:val="0"/>
          <w:sz w:val="27"/>
          <w:szCs w:val="27"/>
        </w:rPr>
      </w:pPr>
      <w:r w:rsidRPr="00691CB7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附件</w:t>
      </w:r>
      <w:r w:rsidR="006C42FA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3</w:t>
      </w:r>
      <w:r w:rsidRPr="00691CB7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：我校作为合作单位的待收回结余项目清单</w:t>
      </w:r>
    </w:p>
    <w:p w14:paraId="1CE96EB4" w14:textId="77777777" w:rsidR="00691CB7" w:rsidRPr="00691CB7" w:rsidRDefault="00691CB7" w:rsidP="00691CB7">
      <w:pPr>
        <w:widowControl/>
        <w:shd w:val="clear" w:color="auto" w:fill="FFFFFF"/>
        <w:spacing w:before="156" w:after="156" w:line="360" w:lineRule="atLeast"/>
        <w:ind w:firstLine="480"/>
        <w:jc w:val="left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691CB7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附件</w:t>
      </w:r>
      <w:r w:rsidR="006C42FA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4</w:t>
      </w:r>
      <w:r w:rsidRPr="00691CB7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：学院（研究院）应退结余情况表及说明</w:t>
      </w:r>
    </w:p>
    <w:p w14:paraId="4248A8F0" w14:textId="77777777" w:rsidR="00691CB7" w:rsidRPr="00691CB7" w:rsidRDefault="00691CB7" w:rsidP="00691CB7">
      <w:pPr>
        <w:widowControl/>
        <w:shd w:val="clear" w:color="auto" w:fill="FFFFFF"/>
        <w:spacing w:before="156" w:after="156" w:line="360" w:lineRule="atLeast"/>
        <w:ind w:right="480"/>
        <w:jc w:val="right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691CB7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科学技术处</w:t>
      </w:r>
    </w:p>
    <w:p w14:paraId="7885C5D7" w14:textId="77777777" w:rsidR="009B08BF" w:rsidRPr="00691CB7" w:rsidRDefault="00691CB7" w:rsidP="00691CB7">
      <w:pPr>
        <w:widowControl/>
        <w:shd w:val="clear" w:color="auto" w:fill="FFFFFF"/>
        <w:spacing w:before="156" w:after="156" w:line="360" w:lineRule="atLeast"/>
        <w:jc w:val="right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691CB7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lastRenderedPageBreak/>
        <w:t>201</w:t>
      </w:r>
      <w:r w:rsidR="00B15ED8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9</w:t>
      </w:r>
      <w:r w:rsidRPr="00691CB7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年</w:t>
      </w:r>
      <w:r w:rsidR="00B15ED8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8</w:t>
      </w:r>
      <w:r w:rsidRPr="00691CB7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月</w:t>
      </w:r>
      <w:r w:rsidR="00B15ED8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26</w:t>
      </w:r>
      <w:r w:rsidRPr="00691CB7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日</w:t>
      </w:r>
    </w:p>
    <w:sectPr w:rsidR="009B08BF" w:rsidRPr="00691C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CB7"/>
    <w:rsid w:val="00001255"/>
    <w:rsid w:val="000E4B01"/>
    <w:rsid w:val="001E57BC"/>
    <w:rsid w:val="00691CB7"/>
    <w:rsid w:val="006C42FA"/>
    <w:rsid w:val="009B08BF"/>
    <w:rsid w:val="00B15ED8"/>
    <w:rsid w:val="00B91A1E"/>
    <w:rsid w:val="00CE74E9"/>
    <w:rsid w:val="00D60933"/>
    <w:rsid w:val="00E71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F53A83"/>
  <w15:chartTrackingRefBased/>
  <w15:docId w15:val="{EE84CAE8-4C4D-48B3-A188-260FE178F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691CB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91CB7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691C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91CB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767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582865">
          <w:marLeft w:val="0"/>
          <w:marRight w:val="0"/>
          <w:marTop w:val="345"/>
          <w:marBottom w:val="150"/>
          <w:divBdr>
            <w:top w:val="none" w:sz="0" w:space="0" w:color="auto"/>
            <w:left w:val="none" w:sz="0" w:space="0" w:color="auto"/>
            <w:bottom w:val="single" w:sz="6" w:space="4" w:color="EFEFEF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479</TotalTime>
  <Pages>3</Pages>
  <Words>138</Words>
  <Characters>788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9</cp:revision>
  <dcterms:created xsi:type="dcterms:W3CDTF">2019-08-26T00:11:00Z</dcterms:created>
  <dcterms:modified xsi:type="dcterms:W3CDTF">2019-08-26T08:30:00Z</dcterms:modified>
</cp:coreProperties>
</file>